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EBA" w14:textId="77777777" w:rsidR="00832284" w:rsidRPr="00245579" w:rsidRDefault="00996186" w:rsidP="00245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1729" wp14:editId="58F36AAB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AA18" w14:textId="77777777"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14:paraId="37995693" w14:textId="77777777"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14:paraId="109B28E9" w14:textId="77777777"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6D54A9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1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" stroked="f">
                <v:textbox>
                  <w:txbxContent>
                    <w:p w14:paraId="605BAA18" w14:textId="77777777"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14:paraId="37995693" w14:textId="77777777"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14:paraId="109B28E9" w14:textId="77777777"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201</w:t>
                      </w:r>
                      <w:r w:rsidR="006D54A9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4FF5BF" wp14:editId="4F9348C6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9F68" w14:textId="77777777" w:rsidR="00996186" w:rsidRDefault="00BE04F6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>
        <w:rPr>
          <w:rFonts w:ascii="Times New Roman" w:hAnsi="Times New Roman" w:cs="Times New Roman"/>
          <w:sz w:val="24"/>
          <w:szCs w:val="24"/>
        </w:rPr>
        <w:t>exhibiting/</w:t>
      </w:r>
      <w:r w:rsidR="00E504A3">
        <w:rPr>
          <w:rFonts w:ascii="Times New Roman" w:hAnsi="Times New Roman" w:cs="Times New Roman"/>
          <w:sz w:val="24"/>
          <w:szCs w:val="24"/>
        </w:rPr>
        <w:t>sponsoring</w:t>
      </w:r>
      <w:r w:rsidR="00F10E2B">
        <w:rPr>
          <w:rFonts w:ascii="Times New Roman" w:hAnsi="Times New Roman" w:cs="Times New Roman"/>
          <w:sz w:val="24"/>
          <w:szCs w:val="24"/>
        </w:rPr>
        <w:t xml:space="preserve"> the NCSRC Annual Symposium, on September 11-13, 2019. The vendor hall will be open on Thursday, September 12</w:t>
      </w:r>
      <w:r w:rsidR="00F10E2B" w:rsidRPr="00F10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0E2B">
        <w:rPr>
          <w:rFonts w:ascii="Times New Roman" w:hAnsi="Times New Roman" w:cs="Times New Roman"/>
          <w:sz w:val="24"/>
          <w:szCs w:val="24"/>
        </w:rPr>
        <w:t xml:space="preserve">. </w:t>
      </w:r>
      <w:r w:rsidR="00996186">
        <w:rPr>
          <w:rFonts w:ascii="Times New Roman" w:hAnsi="Times New Roman" w:cs="Times New Roman"/>
          <w:sz w:val="24"/>
          <w:szCs w:val="24"/>
        </w:rPr>
        <w:t xml:space="preserve">In an effort to clarify </w:t>
      </w:r>
      <w:r w:rsidR="00E504A3">
        <w:rPr>
          <w:rFonts w:ascii="Times New Roman" w:hAnsi="Times New Roman" w:cs="Times New Roman"/>
          <w:sz w:val="24"/>
          <w:szCs w:val="24"/>
        </w:rPr>
        <w:t>your support as an exhibitor, sponsor, or speaker sponsor</w:t>
      </w:r>
      <w:r w:rsidR="00996186">
        <w:rPr>
          <w:rFonts w:ascii="Times New Roman" w:hAnsi="Times New Roman" w:cs="Times New Roman"/>
          <w:sz w:val="24"/>
          <w:szCs w:val="24"/>
        </w:rPr>
        <w:t xml:space="preserve">, we have created this list </w:t>
      </w:r>
      <w:r w:rsidR="00E504A3">
        <w:rPr>
          <w:rFonts w:ascii="Times New Roman" w:hAnsi="Times New Roman" w:cs="Times New Roman"/>
          <w:sz w:val="24"/>
          <w:szCs w:val="24"/>
        </w:rPr>
        <w:t>to assist you in</w:t>
      </w:r>
      <w:r w:rsidR="00996186">
        <w:rPr>
          <w:rFonts w:ascii="Times New Roman" w:hAnsi="Times New Roman" w:cs="Times New Roman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decision making</w:t>
      </w:r>
      <w:r w:rsidR="00996186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 that </w:t>
      </w:r>
      <w:r w:rsidR="00E504A3" w:rsidRPr="007633C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E74254" w:rsidRPr="00763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7633CA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763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763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 w:rsidRPr="007633CA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E74254" w:rsidRPr="00E50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There</w:t>
      </w:r>
      <w:r w:rsidR="00996186">
        <w:rPr>
          <w:rFonts w:ascii="Times New Roman" w:hAnsi="Times New Roman" w:cs="Times New Roman"/>
          <w:sz w:val="24"/>
          <w:szCs w:val="24"/>
        </w:rPr>
        <w:t xml:space="preserve"> are sections to separate vendors who only wish to have space in the Vendor Hall </w:t>
      </w:r>
      <w:r w:rsidR="00E504A3">
        <w:rPr>
          <w:rFonts w:ascii="Times New Roman" w:hAnsi="Times New Roman" w:cs="Times New Roman"/>
          <w:sz w:val="24"/>
          <w:szCs w:val="24"/>
        </w:rPr>
        <w:t>from</w:t>
      </w:r>
      <w:r w:rsidR="00996186">
        <w:rPr>
          <w:rFonts w:ascii="Times New Roman" w:hAnsi="Times New Roman" w:cs="Times New Roman"/>
          <w:sz w:val="24"/>
          <w:szCs w:val="24"/>
        </w:rPr>
        <w:t xml:space="preserve"> those who wish to </w:t>
      </w:r>
      <w:r w:rsidR="00A80DC8">
        <w:rPr>
          <w:rFonts w:ascii="Times New Roman" w:hAnsi="Times New Roman" w:cs="Times New Roman"/>
          <w:sz w:val="24"/>
          <w:szCs w:val="24"/>
        </w:rPr>
        <w:t xml:space="preserve">sponsor an event or break, or those wanting to </w:t>
      </w:r>
      <w:r w:rsidR="00996186">
        <w:rPr>
          <w:rFonts w:ascii="Times New Roman" w:hAnsi="Times New Roman" w:cs="Times New Roman"/>
          <w:sz w:val="24"/>
          <w:szCs w:val="24"/>
        </w:rPr>
        <w:t>sponsor a speaker during the meeting. If you have questions, please do not hesitate to contact the Education and Program Committee Co-Chairs, Shelbourn Stevens</w:t>
      </w:r>
      <w:r w:rsidR="006B7BD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6B7BDF" w:rsidRPr="006B327C">
          <w:rPr>
            <w:rStyle w:val="Hyperlink"/>
            <w:rFonts w:ascii="Times New Roman" w:hAnsi="Times New Roman" w:cs="Times New Roman"/>
            <w:sz w:val="24"/>
            <w:szCs w:val="24"/>
          </w:rPr>
          <w:t>soshelbourn@novanthealth.org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 xml:space="preserve"> and</w:t>
      </w:r>
      <w:r w:rsidR="006541A1" w:rsidRPr="006541A1">
        <w:t xml:space="preserve"> </w:t>
      </w:r>
      <w:r w:rsidR="006541A1" w:rsidRPr="006541A1">
        <w:rPr>
          <w:rFonts w:ascii="Times New Roman" w:hAnsi="Times New Roman" w:cs="Times New Roman"/>
          <w:sz w:val="24"/>
          <w:szCs w:val="24"/>
        </w:rPr>
        <w:t xml:space="preserve">Amber McVeigh at </w:t>
      </w:r>
      <w:hyperlink r:id="rId7" w:history="1">
        <w:r w:rsidR="006541A1" w:rsidRPr="00276BB3">
          <w:rPr>
            <w:rStyle w:val="Hyperlink"/>
            <w:rFonts w:ascii="Times New Roman" w:hAnsi="Times New Roman" w:cs="Times New Roman"/>
            <w:sz w:val="24"/>
            <w:szCs w:val="24"/>
          </w:rPr>
          <w:t>Amber.McVeigh@NHRMC.org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>.</w:t>
      </w:r>
    </w:p>
    <w:p w14:paraId="14B119BF" w14:textId="77777777"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7A5E" w14:textId="77777777"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14:paraId="43A45B03" w14:textId="77777777"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14:paraId="0BF3F67F" w14:textId="77777777" w:rsidTr="00CA7013">
        <w:tc>
          <w:tcPr>
            <w:tcW w:w="1530" w:type="dxa"/>
            <w:vAlign w:val="center"/>
          </w:tcPr>
          <w:p w14:paraId="13446D64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14:paraId="43254D00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14:paraId="0907D145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F0462A" w14:paraId="6D2E8D03" w14:textId="77777777" w:rsidTr="00CA7013">
        <w:tc>
          <w:tcPr>
            <w:tcW w:w="1530" w:type="dxa"/>
            <w:vAlign w:val="center"/>
          </w:tcPr>
          <w:p w14:paraId="294422FB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14:paraId="35FEBD8B" w14:textId="77777777"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14:paraId="08BA467B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14:paraId="5A9529AC" w14:textId="77777777" w:rsidTr="00CA7013">
        <w:tc>
          <w:tcPr>
            <w:tcW w:w="1530" w:type="dxa"/>
            <w:vAlign w:val="center"/>
          </w:tcPr>
          <w:p w14:paraId="2DE48C00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14:paraId="33DBA2A9" w14:textId="77777777"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14:paraId="0BFBEBE3" w14:textId="77777777"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14:paraId="77F952B3" w14:textId="77777777" w:rsidTr="00CA7013">
        <w:tc>
          <w:tcPr>
            <w:tcW w:w="1530" w:type="dxa"/>
            <w:vAlign w:val="center"/>
          </w:tcPr>
          <w:p w14:paraId="276C8CE5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0A65E5C4" w14:textId="77777777"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14:paraId="022C4901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14:paraId="516259C5" w14:textId="77777777" w:rsidTr="00CA7013">
        <w:tc>
          <w:tcPr>
            <w:tcW w:w="1530" w:type="dxa"/>
            <w:vAlign w:val="center"/>
          </w:tcPr>
          <w:p w14:paraId="32E684BB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507ED379" w14:textId="77777777" w:rsidR="00F0462A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</w:p>
        </w:tc>
        <w:tc>
          <w:tcPr>
            <w:tcW w:w="3780" w:type="dxa"/>
            <w:vAlign w:val="center"/>
          </w:tcPr>
          <w:p w14:paraId="2C83A51F" w14:textId="77777777"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14:paraId="75D195F6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451ACDA8" w14:textId="77777777"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30507FDF" w14:textId="77777777"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780" w:type="dxa"/>
            <w:vAlign w:val="center"/>
          </w:tcPr>
          <w:p w14:paraId="1B465FB0" w14:textId="77777777"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14:paraId="6E6FB505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0472F2F6" w14:textId="77777777"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8DF6CC2" w14:textId="77777777" w:rsidR="006541A1" w:rsidRPr="007633CA" w:rsidRDefault="006541A1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14:paraId="3E5C1A74" w14:textId="77777777" w:rsidR="006541A1" w:rsidRPr="007633CA" w:rsidRDefault="006541A1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E00957" w14:paraId="6C706A4D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4E807BB3" w14:textId="77777777" w:rsidR="00E00957" w:rsidRDefault="00E00957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21657AC" w14:textId="77777777" w:rsidR="00E00957" w:rsidRPr="00CA7013" w:rsidRDefault="00E00957" w:rsidP="00CA7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*additional table/ added to above packages</w:t>
            </w:r>
          </w:p>
        </w:tc>
        <w:tc>
          <w:tcPr>
            <w:tcW w:w="3780" w:type="dxa"/>
            <w:vAlign w:val="center"/>
          </w:tcPr>
          <w:p w14:paraId="1E2E2C91" w14:textId="77777777" w:rsidR="00E00957" w:rsidRPr="00CA7013" w:rsidRDefault="00E00957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14:paraId="2FAAEB95" w14:textId="77777777" w:rsidR="00E00957" w:rsidRDefault="00E00957">
      <w:pPr>
        <w:rPr>
          <w:rFonts w:ascii="Times New Roman" w:hAnsi="Times New Roman" w:cs="Times New Roman"/>
          <w:sz w:val="24"/>
          <w:szCs w:val="24"/>
        </w:rPr>
      </w:pPr>
    </w:p>
    <w:p w14:paraId="4B1C8447" w14:textId="77777777"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7633CA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14:paraId="6DB164EC" w14:textId="77777777" w:rsidTr="00A114D3">
        <w:tc>
          <w:tcPr>
            <w:tcW w:w="5490" w:type="dxa"/>
            <w:shd w:val="clear" w:color="auto" w:fill="D9D9D9" w:themeFill="background1" w:themeFillShade="D9"/>
          </w:tcPr>
          <w:p w14:paraId="200B66C5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0725846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14:paraId="71F4548F" w14:textId="77777777" w:rsidTr="00A114D3">
        <w:tc>
          <w:tcPr>
            <w:tcW w:w="5490" w:type="dxa"/>
          </w:tcPr>
          <w:p w14:paraId="4979965D" w14:textId="77777777" w:rsidR="00056EFE" w:rsidRPr="007633CA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7633CA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14:paraId="588A4586" w14:textId="77777777"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A1A6B" w14:textId="77777777"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14:paraId="6B61028B" w14:textId="77777777" w:rsidTr="00A114D3">
        <w:tc>
          <w:tcPr>
            <w:tcW w:w="5490" w:type="dxa"/>
          </w:tcPr>
          <w:p w14:paraId="455CDC0C" w14:textId="77777777" w:rsidR="00E74254" w:rsidRPr="007633CA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14:paraId="167299FE" w14:textId="77777777"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14:paraId="458A72C0" w14:textId="77777777"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14:paraId="03AB83B0" w14:textId="77777777"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14:paraId="65E7ADB5" w14:textId="77777777"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FFF07E" w14:textId="77777777"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8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14:paraId="0CB9CF4B" w14:textId="77777777"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Registration must be complete by August 1,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. Checks must be rece</w:t>
      </w:r>
      <w:r w:rsidR="00DB7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ived by August 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reservations will be canceled.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22897" w14:textId="77777777" w:rsidR="00A114D3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any questions to Lucille Goddard, NCSRC Administrative Assistant, via email, </w:t>
      </w:r>
      <w:hyperlink r:id="rId9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14:paraId="1DEC197A" w14:textId="77777777" w:rsidR="0094604E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</w:t>
      </w:r>
      <w:r w:rsidR="00111734">
        <w:rPr>
          <w:rFonts w:ascii="Times New Roman" w:hAnsi="Times New Roman" w:cs="Times New Roman"/>
          <w:sz w:val="24"/>
          <w:szCs w:val="24"/>
        </w:rPr>
        <w:t>ut of town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14:paraId="059A1106" w14:textId="77777777" w:rsidR="0094604E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Crowne Plaza</w:t>
      </w:r>
    </w:p>
    <w:p w14:paraId="028BD366" w14:textId="77777777"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Resort Dr.</w:t>
      </w:r>
    </w:p>
    <w:p w14:paraId="493996B8" w14:textId="77777777"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Asheville, NC 28806</w:t>
      </w:r>
    </w:p>
    <w:p w14:paraId="4157E032" w14:textId="77777777" w:rsidR="00A114D3" w:rsidRDefault="0094604E">
      <w:pPr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Room Rate: </w:t>
      </w:r>
      <w:r w:rsidR="00701F06" w:rsidRPr="007E38BF">
        <w:rPr>
          <w:rFonts w:ascii="Times New Roman" w:hAnsi="Times New Roman" w:cs="Times New Roman"/>
          <w:sz w:val="24"/>
          <w:szCs w:val="24"/>
        </w:rPr>
        <w:t>Single or Double</w:t>
      </w:r>
      <w:r w:rsidRPr="007E38BF">
        <w:rPr>
          <w:rFonts w:ascii="Times New Roman" w:hAnsi="Times New Roman" w:cs="Times New Roman"/>
          <w:sz w:val="24"/>
          <w:szCs w:val="24"/>
        </w:rPr>
        <w:t xml:space="preserve"> $1</w:t>
      </w:r>
      <w:r w:rsidR="006D54A9">
        <w:rPr>
          <w:rFonts w:ascii="Times New Roman" w:hAnsi="Times New Roman" w:cs="Times New Roman"/>
          <w:sz w:val="24"/>
          <w:szCs w:val="24"/>
        </w:rPr>
        <w:t>39</w:t>
      </w:r>
      <w:r w:rsidRPr="007E38BF">
        <w:rPr>
          <w:rFonts w:ascii="Times New Roman" w:hAnsi="Times New Roman" w:cs="Times New Roman"/>
          <w:sz w:val="24"/>
          <w:szCs w:val="24"/>
        </w:rPr>
        <w:t>.00</w:t>
      </w:r>
    </w:p>
    <w:p w14:paraId="6340B65A" w14:textId="77777777" w:rsidR="006D54A9" w:rsidRPr="002D4AF2" w:rsidRDefault="006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1-844-330-0296, and mention NC Society for Respiratory Care to get the discounted rate, or register on-line at </w:t>
      </w:r>
      <w:hyperlink r:id="rId10" w:history="1">
        <w:r w:rsidRPr="00877E19">
          <w:rPr>
            <w:rStyle w:val="Hyperlink"/>
            <w:rFonts w:ascii="Times New Roman" w:hAnsi="Times New Roman" w:cs="Times New Roman"/>
            <w:sz w:val="24"/>
            <w:szCs w:val="24"/>
          </w:rPr>
          <w:t>www.ashevillecp.com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using NSR as the group code.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3870F6" w14:paraId="4275B729" w14:textId="77777777" w:rsidTr="003870F6">
        <w:tc>
          <w:tcPr>
            <w:tcW w:w="3078" w:type="dxa"/>
          </w:tcPr>
          <w:p w14:paraId="44A092E1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498" w:type="dxa"/>
          </w:tcPr>
          <w:p w14:paraId="5F2FA91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43624CF2" w14:textId="77777777" w:rsidTr="003870F6">
        <w:tc>
          <w:tcPr>
            <w:tcW w:w="3078" w:type="dxa"/>
          </w:tcPr>
          <w:p w14:paraId="39006C66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498" w:type="dxa"/>
          </w:tcPr>
          <w:p w14:paraId="604B49FD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1EE032B5" w14:textId="77777777" w:rsidTr="003870F6">
        <w:tc>
          <w:tcPr>
            <w:tcW w:w="3078" w:type="dxa"/>
          </w:tcPr>
          <w:p w14:paraId="2D2EB82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498" w:type="dxa"/>
          </w:tcPr>
          <w:p w14:paraId="745C958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75A4F183" w14:textId="77777777" w:rsidTr="009954BD">
        <w:tc>
          <w:tcPr>
            <w:tcW w:w="9576" w:type="dxa"/>
            <w:gridSpan w:val="2"/>
            <w:shd w:val="clear" w:color="auto" w:fill="595959" w:themeFill="text1" w:themeFillTint="A6"/>
          </w:tcPr>
          <w:p w14:paraId="1A06101D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1B51A9BA" w14:textId="77777777" w:rsidTr="003870F6">
        <w:tc>
          <w:tcPr>
            <w:tcW w:w="3078" w:type="dxa"/>
          </w:tcPr>
          <w:p w14:paraId="53D22BA5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498" w:type="dxa"/>
          </w:tcPr>
          <w:p w14:paraId="40E138ED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4BD4467D" w14:textId="77777777" w:rsidTr="003870F6">
        <w:tc>
          <w:tcPr>
            <w:tcW w:w="3078" w:type="dxa"/>
          </w:tcPr>
          <w:p w14:paraId="26E8FEF1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14:paraId="53892A2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14:paraId="5022383C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BCE0FA0" w14:textId="77777777" w:rsidTr="003870F6">
        <w:tc>
          <w:tcPr>
            <w:tcW w:w="3078" w:type="dxa"/>
          </w:tcPr>
          <w:p w14:paraId="29A10A7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498" w:type="dxa"/>
          </w:tcPr>
          <w:p w14:paraId="221A738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41A80E46" w14:textId="77777777" w:rsidTr="003870F6">
        <w:tc>
          <w:tcPr>
            <w:tcW w:w="3078" w:type="dxa"/>
          </w:tcPr>
          <w:p w14:paraId="5B3A5F5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address</w:t>
            </w:r>
          </w:p>
        </w:tc>
        <w:tc>
          <w:tcPr>
            <w:tcW w:w="6498" w:type="dxa"/>
          </w:tcPr>
          <w:p w14:paraId="6967795F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1D798A3" w14:textId="77777777" w:rsidTr="003870F6">
        <w:tc>
          <w:tcPr>
            <w:tcW w:w="3078" w:type="dxa"/>
          </w:tcPr>
          <w:p w14:paraId="6738685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Company Overview:</w:t>
            </w:r>
          </w:p>
          <w:p w14:paraId="7A070A45" w14:textId="77777777" w:rsidR="003870F6" w:rsidRPr="003870F6" w:rsidRDefault="0038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F6">
              <w:rPr>
                <w:rFonts w:ascii="Times New Roman" w:hAnsi="Times New Roman" w:cs="Times New Roman"/>
                <w:sz w:val="24"/>
                <w:szCs w:val="24"/>
              </w:rPr>
              <w:t>include additional material in attachment if necessary, i.e. resizable company logo</w:t>
            </w:r>
          </w:p>
        </w:tc>
        <w:tc>
          <w:tcPr>
            <w:tcW w:w="6498" w:type="dxa"/>
          </w:tcPr>
          <w:p w14:paraId="7B21FC43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07A0A0" w14:textId="77777777"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9D3D1" w14:textId="77777777" w:rsidR="003870F6" w:rsidRPr="006D54A9" w:rsidRDefault="003870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the name(s) of the Representative(s) attending:</w:t>
      </w:r>
      <w:r w:rsidR="006D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please note charge for each additional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808"/>
        <w:gridCol w:w="2060"/>
      </w:tblGrid>
      <w:tr w:rsidR="003870F6" w14:paraId="1D13F30E" w14:textId="77777777" w:rsidTr="003870F6">
        <w:tc>
          <w:tcPr>
            <w:tcW w:w="4608" w:type="dxa"/>
          </w:tcPr>
          <w:p w14:paraId="102FF3E3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1AAC01B7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88" w:type="dxa"/>
          </w:tcPr>
          <w:p w14:paraId="53CA9070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14:paraId="4EF78392" w14:textId="77777777" w:rsidTr="003870F6">
        <w:tc>
          <w:tcPr>
            <w:tcW w:w="4608" w:type="dxa"/>
          </w:tcPr>
          <w:p w14:paraId="216015D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31891A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4D65A1A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7525347" w14:textId="77777777" w:rsidTr="003870F6">
        <w:tc>
          <w:tcPr>
            <w:tcW w:w="4608" w:type="dxa"/>
          </w:tcPr>
          <w:p w14:paraId="087F543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CE1267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57A4C625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70C447A" w14:textId="77777777" w:rsidTr="003870F6">
        <w:tc>
          <w:tcPr>
            <w:tcW w:w="4608" w:type="dxa"/>
          </w:tcPr>
          <w:p w14:paraId="5C51C2D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7AC186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30311C0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F81" w14:paraId="0B1DE4B6" w14:textId="77777777" w:rsidTr="003870F6">
        <w:tc>
          <w:tcPr>
            <w:tcW w:w="4608" w:type="dxa"/>
          </w:tcPr>
          <w:p w14:paraId="5CABEEA9" w14:textId="77777777"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AEFAA47" w14:textId="77777777"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67643A4F" w14:textId="77777777"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DBBED6" w14:textId="77777777" w:rsidR="003870F6" w:rsidRDefault="003870F6" w:rsidP="0071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4CB5E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14:paraId="7D6AB4C1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5399"/>
        <w:gridCol w:w="3149"/>
      </w:tblGrid>
      <w:tr w:rsidR="00713F81" w14:paraId="739C3303" w14:textId="77777777" w:rsidTr="00713F81">
        <w:tc>
          <w:tcPr>
            <w:tcW w:w="828" w:type="dxa"/>
          </w:tcPr>
          <w:p w14:paraId="01A547A1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3CB9942D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92" w:type="dxa"/>
            <w:vAlign w:val="center"/>
          </w:tcPr>
          <w:p w14:paraId="36764E07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14:paraId="7E2A4978" w14:textId="77777777" w:rsidTr="00713F81">
        <w:tc>
          <w:tcPr>
            <w:tcW w:w="828" w:type="dxa"/>
          </w:tcPr>
          <w:p w14:paraId="4A5DFD70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12D09B90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92" w:type="dxa"/>
            <w:vAlign w:val="center"/>
          </w:tcPr>
          <w:p w14:paraId="67ECB009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14:paraId="4496CD44" w14:textId="77777777" w:rsidTr="00713F81">
        <w:tc>
          <w:tcPr>
            <w:tcW w:w="828" w:type="dxa"/>
          </w:tcPr>
          <w:p w14:paraId="375178A1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4B8D9207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3192" w:type="dxa"/>
            <w:vAlign w:val="center"/>
          </w:tcPr>
          <w:p w14:paraId="1127F2B5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14:paraId="1CDB91FC" w14:textId="77777777" w:rsidTr="00713F81">
        <w:tc>
          <w:tcPr>
            <w:tcW w:w="828" w:type="dxa"/>
          </w:tcPr>
          <w:p w14:paraId="684D766D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7EC533CC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3192" w:type="dxa"/>
            <w:vAlign w:val="center"/>
          </w:tcPr>
          <w:p w14:paraId="6E611124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14:paraId="1D3AA649" w14:textId="77777777" w:rsidTr="00713F81">
        <w:tc>
          <w:tcPr>
            <w:tcW w:w="828" w:type="dxa"/>
          </w:tcPr>
          <w:p w14:paraId="2E7C266C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6BDAC7B6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</w:p>
        </w:tc>
        <w:tc>
          <w:tcPr>
            <w:tcW w:w="3192" w:type="dxa"/>
            <w:vAlign w:val="center"/>
          </w:tcPr>
          <w:p w14:paraId="432C8016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713F81" w14:paraId="5AD650AD" w14:textId="77777777" w:rsidTr="00713F81">
        <w:tc>
          <w:tcPr>
            <w:tcW w:w="828" w:type="dxa"/>
          </w:tcPr>
          <w:p w14:paraId="6E09ED46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0DE07D76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Representative(s)</w:t>
            </w:r>
          </w:p>
        </w:tc>
        <w:tc>
          <w:tcPr>
            <w:tcW w:w="3192" w:type="dxa"/>
            <w:vAlign w:val="center"/>
          </w:tcPr>
          <w:p w14:paraId="7839C20C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F73C6C" w14:paraId="1F17CD4D" w14:textId="77777777" w:rsidTr="00713F81">
        <w:tc>
          <w:tcPr>
            <w:tcW w:w="828" w:type="dxa"/>
          </w:tcPr>
          <w:p w14:paraId="6AE1E2AC" w14:textId="77777777" w:rsidR="00F73C6C" w:rsidRDefault="00F73C6C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76C1DAEA" w14:textId="77777777" w:rsidR="00F73C6C" w:rsidRPr="00701F06" w:rsidRDefault="002D3D49" w:rsidP="00713F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F73C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additional table/ added to above packages </w:t>
            </w:r>
          </w:p>
        </w:tc>
        <w:tc>
          <w:tcPr>
            <w:tcW w:w="3192" w:type="dxa"/>
            <w:vAlign w:val="center"/>
          </w:tcPr>
          <w:p w14:paraId="05F83BB9" w14:textId="77777777" w:rsidR="00F73C6C" w:rsidRPr="00701F06" w:rsidRDefault="00F73C6C" w:rsidP="00713F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14:paraId="6F2BB313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1D144" w14:textId="77777777" w:rsidR="0094604E" w:rsidRPr="00713F81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additional electrica</w:t>
      </w:r>
      <w:r w:rsidR="002D3D49">
        <w:rPr>
          <w:rFonts w:ascii="Times New Roman" w:hAnsi="Times New Roman" w:cs="Times New Roman"/>
          <w:sz w:val="24"/>
          <w:szCs w:val="24"/>
        </w:rPr>
        <w:t>l needs or extra accommodations: _________________________</w:t>
      </w:r>
    </w:p>
    <w:sectPr w:rsidR="0094604E" w:rsidRPr="00713F81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6B39"/>
    <w:multiLevelType w:val="hybridMultilevel"/>
    <w:tmpl w:val="A9A4AA3E"/>
    <w:lvl w:ilvl="0" w:tplc="FEB6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53AF5"/>
    <w:multiLevelType w:val="hybridMultilevel"/>
    <w:tmpl w:val="744038E8"/>
    <w:lvl w:ilvl="0" w:tplc="EEFCC4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92833"/>
    <w:multiLevelType w:val="hybridMultilevel"/>
    <w:tmpl w:val="F8BA94EC"/>
    <w:lvl w:ilvl="0" w:tplc="C0F29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6"/>
    <w:rsid w:val="00035437"/>
    <w:rsid w:val="00056EFE"/>
    <w:rsid w:val="00092FA1"/>
    <w:rsid w:val="00111734"/>
    <w:rsid w:val="00125212"/>
    <w:rsid w:val="00157898"/>
    <w:rsid w:val="00162206"/>
    <w:rsid w:val="00196B49"/>
    <w:rsid w:val="002027AA"/>
    <w:rsid w:val="00245579"/>
    <w:rsid w:val="002D3D49"/>
    <w:rsid w:val="002D4AF2"/>
    <w:rsid w:val="00344BF1"/>
    <w:rsid w:val="003870F6"/>
    <w:rsid w:val="004716DC"/>
    <w:rsid w:val="004D2E55"/>
    <w:rsid w:val="005170B2"/>
    <w:rsid w:val="005A270C"/>
    <w:rsid w:val="006020FF"/>
    <w:rsid w:val="00613120"/>
    <w:rsid w:val="006541A1"/>
    <w:rsid w:val="006B5F7B"/>
    <w:rsid w:val="006B7BDF"/>
    <w:rsid w:val="006D54A9"/>
    <w:rsid w:val="006F1D64"/>
    <w:rsid w:val="00701F06"/>
    <w:rsid w:val="00713F81"/>
    <w:rsid w:val="007633CA"/>
    <w:rsid w:val="007E38BF"/>
    <w:rsid w:val="00830DDC"/>
    <w:rsid w:val="00832284"/>
    <w:rsid w:val="008A0E3A"/>
    <w:rsid w:val="008E21A6"/>
    <w:rsid w:val="0094604E"/>
    <w:rsid w:val="00996186"/>
    <w:rsid w:val="009B04B1"/>
    <w:rsid w:val="009E13F1"/>
    <w:rsid w:val="00A114D3"/>
    <w:rsid w:val="00A3511D"/>
    <w:rsid w:val="00A732A1"/>
    <w:rsid w:val="00A80DC8"/>
    <w:rsid w:val="00AA490D"/>
    <w:rsid w:val="00B20BC5"/>
    <w:rsid w:val="00BE04F6"/>
    <w:rsid w:val="00CA7013"/>
    <w:rsid w:val="00CB3670"/>
    <w:rsid w:val="00CC5C9A"/>
    <w:rsid w:val="00D369BB"/>
    <w:rsid w:val="00D43B13"/>
    <w:rsid w:val="00DB7B62"/>
    <w:rsid w:val="00E00957"/>
    <w:rsid w:val="00E35B2D"/>
    <w:rsid w:val="00E504A3"/>
    <w:rsid w:val="00E74254"/>
    <w:rsid w:val="00F0462A"/>
    <w:rsid w:val="00F10E2B"/>
    <w:rsid w:val="00F41F0F"/>
    <w:rsid w:val="00F73C6C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8FE"/>
  <w15:docId w15:val="{3956CF4A-15E8-6E4D-8A9F-82C6339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er.McVeigh@NHR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elbourn@novantheal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heville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src@ncs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Jacee Busick</cp:lastModifiedBy>
  <cp:revision>2</cp:revision>
  <dcterms:created xsi:type="dcterms:W3CDTF">2019-07-24T19:26:00Z</dcterms:created>
  <dcterms:modified xsi:type="dcterms:W3CDTF">2019-07-24T19:26:00Z</dcterms:modified>
</cp:coreProperties>
</file>